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5C" w:rsidRDefault="007753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535C" w:rsidRDefault="0077535C">
      <w:pPr>
        <w:pStyle w:val="ConsPlusNormal"/>
        <w:ind w:firstLine="540"/>
        <w:jc w:val="both"/>
        <w:outlineLvl w:val="0"/>
      </w:pPr>
    </w:p>
    <w:p w:rsidR="0077535C" w:rsidRDefault="007753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7535C" w:rsidRDefault="0077535C">
      <w:pPr>
        <w:pStyle w:val="ConsPlusTitle"/>
        <w:jc w:val="center"/>
      </w:pPr>
    </w:p>
    <w:p w:rsidR="0077535C" w:rsidRDefault="0077535C">
      <w:pPr>
        <w:pStyle w:val="ConsPlusTitle"/>
        <w:jc w:val="center"/>
      </w:pPr>
      <w:r>
        <w:t>РАСПОРЯЖЕНИЕ</w:t>
      </w:r>
    </w:p>
    <w:p w:rsidR="0077535C" w:rsidRDefault="0077535C">
      <w:pPr>
        <w:pStyle w:val="ConsPlusTitle"/>
        <w:jc w:val="center"/>
      </w:pPr>
      <w:r>
        <w:t>от 4 сентября 2014 г. N 1726-р</w:t>
      </w:r>
    </w:p>
    <w:p w:rsidR="0077535C" w:rsidRDefault="0077535C">
      <w:pPr>
        <w:pStyle w:val="ConsPlusNormal"/>
        <w:jc w:val="center"/>
      </w:pPr>
    </w:p>
    <w:p w:rsidR="0077535C" w:rsidRDefault="0077535C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3" w:history="1">
        <w:r>
          <w:rPr>
            <w:color w:val="0000FF"/>
          </w:rPr>
          <w:t>Концепцию</w:t>
        </w:r>
      </w:hyperlink>
      <w:r>
        <w:t xml:space="preserve"> развития дополнительного образования детей (далее - Концепция).</w:t>
      </w:r>
    </w:p>
    <w:p w:rsidR="0077535C" w:rsidRDefault="0077535C">
      <w:pPr>
        <w:pStyle w:val="ConsPlusNormal"/>
        <w:ind w:firstLine="540"/>
        <w:jc w:val="both"/>
      </w:pPr>
      <w:r>
        <w:t xml:space="preserve">2. Минобрнауки России совместно с Минкультуры России и Минспортом России разработать в 3-месячный срок план мероприятий по реализации </w:t>
      </w:r>
      <w:hyperlink w:anchor="P23" w:history="1">
        <w:r>
          <w:rPr>
            <w:color w:val="0000FF"/>
          </w:rPr>
          <w:t>Концепции</w:t>
        </w:r>
      </w:hyperlink>
      <w:r>
        <w:t xml:space="preserve"> и внести его в установленном порядке в Правительство Российской Федерации.</w:t>
      </w:r>
    </w:p>
    <w:p w:rsidR="0077535C" w:rsidRDefault="0077535C">
      <w:pPr>
        <w:pStyle w:val="ConsPlusNormal"/>
        <w:ind w:firstLine="540"/>
        <w:jc w:val="both"/>
      </w:pPr>
      <w:r>
        <w:t xml:space="preserve">3. Реализация </w:t>
      </w:r>
      <w:hyperlink w:anchor="P23" w:history="1">
        <w:r>
          <w:rPr>
            <w:color w:val="0000FF"/>
          </w:rPr>
          <w:t>Концепции</w:t>
        </w:r>
      </w:hyperlink>
      <w: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jc w:val="right"/>
      </w:pPr>
      <w:r>
        <w:t>Председатель Правительства</w:t>
      </w:r>
    </w:p>
    <w:p w:rsidR="0077535C" w:rsidRDefault="0077535C">
      <w:pPr>
        <w:pStyle w:val="ConsPlusNormal"/>
        <w:jc w:val="right"/>
      </w:pPr>
      <w:r>
        <w:t>Российской Федерации</w:t>
      </w:r>
    </w:p>
    <w:p w:rsidR="0077535C" w:rsidRDefault="0077535C">
      <w:pPr>
        <w:pStyle w:val="ConsPlusNormal"/>
        <w:jc w:val="right"/>
      </w:pPr>
      <w:r>
        <w:t>Д.МЕДВЕДЕВ</w:t>
      </w:r>
    </w:p>
    <w:p w:rsidR="0077535C" w:rsidRDefault="0077535C">
      <w:pPr>
        <w:pStyle w:val="ConsPlusNormal"/>
        <w:jc w:val="right"/>
      </w:pPr>
    </w:p>
    <w:p w:rsidR="0077535C" w:rsidRDefault="0077535C">
      <w:pPr>
        <w:pStyle w:val="ConsPlusNormal"/>
        <w:jc w:val="right"/>
      </w:pPr>
    </w:p>
    <w:p w:rsidR="0077535C" w:rsidRDefault="0077535C">
      <w:pPr>
        <w:pStyle w:val="ConsPlusNormal"/>
        <w:jc w:val="right"/>
      </w:pPr>
    </w:p>
    <w:p w:rsidR="0077535C" w:rsidRDefault="0077535C">
      <w:pPr>
        <w:pStyle w:val="ConsPlusNormal"/>
        <w:jc w:val="right"/>
      </w:pPr>
    </w:p>
    <w:p w:rsidR="0077535C" w:rsidRDefault="0077535C">
      <w:pPr>
        <w:pStyle w:val="ConsPlusNormal"/>
        <w:jc w:val="right"/>
      </w:pPr>
    </w:p>
    <w:p w:rsidR="0077535C" w:rsidRDefault="0077535C">
      <w:pPr>
        <w:pStyle w:val="ConsPlusNormal"/>
        <w:jc w:val="right"/>
        <w:outlineLvl w:val="0"/>
      </w:pPr>
      <w:r>
        <w:t>Утверждена</w:t>
      </w:r>
    </w:p>
    <w:p w:rsidR="0077535C" w:rsidRDefault="0077535C">
      <w:pPr>
        <w:pStyle w:val="ConsPlusNormal"/>
        <w:jc w:val="right"/>
      </w:pPr>
      <w:r>
        <w:t>распоряжением Правительства</w:t>
      </w:r>
    </w:p>
    <w:p w:rsidR="0077535C" w:rsidRDefault="0077535C">
      <w:pPr>
        <w:pStyle w:val="ConsPlusNormal"/>
        <w:jc w:val="right"/>
      </w:pPr>
      <w:r>
        <w:t>Российской Федерации</w:t>
      </w:r>
    </w:p>
    <w:p w:rsidR="0077535C" w:rsidRDefault="0077535C">
      <w:pPr>
        <w:pStyle w:val="ConsPlusNormal"/>
        <w:jc w:val="right"/>
      </w:pPr>
      <w:r>
        <w:t>от 4 сентября 2014 г. N 1726-р</w:t>
      </w:r>
    </w:p>
    <w:p w:rsidR="0077535C" w:rsidRDefault="0077535C">
      <w:pPr>
        <w:pStyle w:val="ConsPlusNormal"/>
        <w:jc w:val="center"/>
      </w:pPr>
    </w:p>
    <w:p w:rsidR="0077535C" w:rsidRDefault="0077535C">
      <w:pPr>
        <w:pStyle w:val="ConsPlusTitle"/>
        <w:jc w:val="center"/>
      </w:pPr>
      <w:bookmarkStart w:id="0" w:name="P23"/>
      <w:bookmarkEnd w:id="0"/>
      <w:r>
        <w:t>КОНЦЕПЦИЯ РАЗВИТИЯ ДОПОЛНИТЕЛЬНОГО ОБРАЗОВАНИЯ ДЕТЕЙ</w:t>
      </w:r>
    </w:p>
    <w:p w:rsidR="0077535C" w:rsidRDefault="0077535C">
      <w:pPr>
        <w:pStyle w:val="ConsPlusNormal"/>
        <w:jc w:val="center"/>
      </w:pPr>
    </w:p>
    <w:p w:rsidR="0077535C" w:rsidRDefault="0077535C">
      <w:pPr>
        <w:pStyle w:val="ConsPlusNormal"/>
        <w:jc w:val="center"/>
        <w:outlineLvl w:val="1"/>
      </w:pPr>
      <w:r>
        <w:t>I. Общие положения</w:t>
      </w:r>
    </w:p>
    <w:p w:rsidR="0077535C" w:rsidRDefault="0077535C">
      <w:pPr>
        <w:pStyle w:val="ConsPlusNormal"/>
        <w:jc w:val="center"/>
      </w:pPr>
    </w:p>
    <w:p w:rsidR="0077535C" w:rsidRDefault="0077535C">
      <w:pPr>
        <w:pStyle w:val="ConsPlusNormal"/>
        <w:ind w:firstLine="540"/>
        <w:jc w:val="both"/>
      </w:pPr>
      <w: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77535C" w:rsidRDefault="0077535C">
      <w:pPr>
        <w:pStyle w:val="ConsPlusNormal"/>
        <w:ind w:firstLine="540"/>
        <w:jc w:val="both"/>
      </w:pPr>
      <w: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77535C" w:rsidRDefault="0077535C">
      <w:pPr>
        <w:pStyle w:val="ConsPlusNormal"/>
        <w:ind w:firstLine="540"/>
        <w:jc w:val="both"/>
      </w:pPr>
      <w: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77535C" w:rsidRDefault="0077535C">
      <w:pPr>
        <w:pStyle w:val="ConsPlusNormal"/>
        <w:ind w:firstLine="540"/>
        <w:jc w:val="both"/>
      </w:pPr>
      <w:r>
        <w:t>свободный личностный выбор деятельности, определяющей индивидуальное развитие человека;</w:t>
      </w:r>
    </w:p>
    <w:p w:rsidR="0077535C" w:rsidRDefault="0077535C">
      <w:pPr>
        <w:pStyle w:val="ConsPlusNormal"/>
        <w:ind w:firstLine="540"/>
        <w:jc w:val="both"/>
      </w:pPr>
      <w:r>
        <w:t>вариативность содержания и форм организации образовательного процесса;</w:t>
      </w:r>
    </w:p>
    <w:p w:rsidR="0077535C" w:rsidRDefault="0077535C">
      <w:pPr>
        <w:pStyle w:val="ConsPlusNormal"/>
        <w:ind w:firstLine="540"/>
        <w:jc w:val="both"/>
      </w:pPr>
      <w:r>
        <w:t>доступность глобального знания и информации для каждого;</w:t>
      </w:r>
    </w:p>
    <w:p w:rsidR="0077535C" w:rsidRDefault="0077535C">
      <w:pPr>
        <w:pStyle w:val="ConsPlusNormal"/>
        <w:ind w:firstLine="540"/>
        <w:jc w:val="both"/>
      </w:pPr>
      <w:r>
        <w:t>адаптивность к возникающим изменениям.</w:t>
      </w:r>
    </w:p>
    <w:p w:rsidR="0077535C" w:rsidRDefault="0077535C">
      <w:pPr>
        <w:pStyle w:val="ConsPlusNormal"/>
        <w:ind w:firstLine="540"/>
        <w:jc w:val="both"/>
      </w:pPr>
      <w: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77535C" w:rsidRDefault="0077535C">
      <w:pPr>
        <w:pStyle w:val="ConsPlusNormal"/>
        <w:ind w:firstLine="540"/>
        <w:jc w:val="both"/>
      </w:pPr>
      <w:r>
        <w:t xml:space="preserve"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</w:t>
      </w:r>
      <w:r>
        <w:lastRenderedPageBreak/>
        <w:t>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самоактуализацию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77535C" w:rsidRDefault="0077535C">
      <w:pPr>
        <w:pStyle w:val="ConsPlusNormal"/>
        <w:ind w:firstLine="540"/>
        <w:jc w:val="both"/>
      </w:pPr>
      <w:r>
        <w:t>Концепция развития дополнительного образования детей (далее - Концепция)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77535C" w:rsidRDefault="0077535C">
      <w:pPr>
        <w:pStyle w:val="ConsPlusNormal"/>
        <w:ind w:firstLine="540"/>
        <w:jc w:val="both"/>
      </w:pPr>
      <w: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77535C" w:rsidRDefault="0077535C">
      <w:pPr>
        <w:pStyle w:val="ConsPlusNormal"/>
        <w:ind w:firstLine="540"/>
        <w:jc w:val="both"/>
      </w:pPr>
      <w:r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77535C" w:rsidRDefault="0077535C">
      <w:pPr>
        <w:pStyle w:val="ConsPlusNormal"/>
        <w:ind w:firstLine="540"/>
        <w:jc w:val="both"/>
      </w:pPr>
      <w:r>
        <w:t>Отказ государства от решения этой задачи может привести к рискам стихийного формирования идентичности в периферийных (субкультурных) пространствах социализации.</w:t>
      </w:r>
    </w:p>
    <w:p w:rsidR="0077535C" w:rsidRDefault="0077535C">
      <w:pPr>
        <w:pStyle w:val="ConsPlusNormal"/>
        <w:ind w:firstLine="540"/>
        <w:jc w:val="both"/>
      </w:pPr>
      <w:r>
        <w:t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социокультурного пространства конструирования идентичности.</w:t>
      </w:r>
    </w:p>
    <w:p w:rsidR="0077535C" w:rsidRDefault="0077535C">
      <w:pPr>
        <w:pStyle w:val="ConsPlusNormal"/>
        <w:ind w:firstLine="540"/>
        <w:jc w:val="both"/>
      </w:pPr>
      <w: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77535C" w:rsidRDefault="0077535C">
      <w:pPr>
        <w:pStyle w:val="ConsPlusNormal"/>
        <w:ind w:firstLine="540"/>
        <w:jc w:val="both"/>
      </w:pPr>
      <w: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77535C" w:rsidRDefault="0077535C">
      <w:pPr>
        <w:pStyle w:val="ConsPlusNormal"/>
        <w:ind w:firstLine="540"/>
        <w:jc w:val="both"/>
      </w:pPr>
      <w:r>
        <w:t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77535C" w:rsidRDefault="0077535C">
      <w:pPr>
        <w:pStyle w:val="ConsPlusNormal"/>
        <w:ind w:firstLine="540"/>
        <w:jc w:val="both"/>
      </w:pPr>
      <w:r>
        <w:t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77535C" w:rsidRDefault="0077535C">
      <w:pPr>
        <w:pStyle w:val="ConsPlusNormal"/>
        <w:ind w:firstLine="540"/>
        <w:jc w:val="both"/>
      </w:pPr>
      <w: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77535C" w:rsidRDefault="0077535C">
      <w:pPr>
        <w:pStyle w:val="ConsPlusNormal"/>
        <w:ind w:firstLine="540"/>
        <w:jc w:val="both"/>
      </w:pPr>
      <w: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77535C" w:rsidRDefault="0077535C">
      <w:pPr>
        <w:pStyle w:val="ConsPlusNormal"/>
        <w:ind w:firstLine="540"/>
        <w:jc w:val="both"/>
      </w:pPr>
      <w:r>
        <w:t>право на пробы и ошибки, возможность смены образовательных программ, педагогов и организаций;</w:t>
      </w:r>
    </w:p>
    <w:p w:rsidR="0077535C" w:rsidRDefault="0077535C">
      <w:pPr>
        <w:pStyle w:val="ConsPlusNormal"/>
        <w:ind w:firstLine="540"/>
        <w:jc w:val="both"/>
      </w:pPr>
      <w:r>
        <w:t xml:space="preserve">неформализованность содержания образования, организации образовательного процесса, </w:t>
      </w:r>
      <w:r>
        <w:lastRenderedPageBreak/>
        <w:t>уклада организаций дополнительного образования;</w:t>
      </w:r>
    </w:p>
    <w:p w:rsidR="0077535C" w:rsidRDefault="0077535C">
      <w:pPr>
        <w:pStyle w:val="ConsPlusNormal"/>
        <w:ind w:firstLine="540"/>
        <w:jc w:val="both"/>
      </w:pPr>
      <w:r>
        <w:t>вариативный характер оценки образовательных результатов;</w:t>
      </w:r>
    </w:p>
    <w:p w:rsidR="0077535C" w:rsidRDefault="0077535C">
      <w:pPr>
        <w:pStyle w:val="ConsPlusNormal"/>
        <w:ind w:firstLine="540"/>
        <w:jc w:val="both"/>
      </w:pPr>
      <w:r>
        <w:t>тесная связь с практикой, ориентация на создание конкретного персонального продукта и его публичную презентацию;</w:t>
      </w:r>
    </w:p>
    <w:p w:rsidR="0077535C" w:rsidRDefault="0077535C">
      <w:pPr>
        <w:pStyle w:val="ConsPlusNormal"/>
        <w:ind w:firstLine="540"/>
        <w:jc w:val="both"/>
      </w:pPr>
      <w:r>
        <w:t>возможность на практике применить полученные знания и навыки;</w:t>
      </w:r>
    </w:p>
    <w:p w:rsidR="0077535C" w:rsidRDefault="0077535C">
      <w:pPr>
        <w:pStyle w:val="ConsPlusNormal"/>
        <w:ind w:firstLine="540"/>
        <w:jc w:val="both"/>
      </w:pPr>
      <w:r>
        <w:t>разновозрастный характер объединений;</w:t>
      </w:r>
    </w:p>
    <w:p w:rsidR="0077535C" w:rsidRDefault="0077535C">
      <w:pPr>
        <w:pStyle w:val="ConsPlusNormal"/>
        <w:ind w:firstLine="540"/>
        <w:jc w:val="both"/>
      </w:pPr>
      <w:r>
        <w:t>возможность выбрать себе педагога, наставника, тренера.</w:t>
      </w:r>
    </w:p>
    <w:p w:rsidR="0077535C" w:rsidRDefault="0077535C">
      <w:pPr>
        <w:pStyle w:val="ConsPlusNormal"/>
        <w:ind w:firstLine="540"/>
        <w:jc w:val="both"/>
      </w:pPr>
      <w: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77535C" w:rsidRDefault="0077535C">
      <w:pPr>
        <w:pStyle w:val="ConsPlusNormal"/>
        <w:ind w:firstLine="540"/>
        <w:jc w:val="both"/>
      </w:pPr>
      <w: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77535C" w:rsidRDefault="0077535C">
      <w:pPr>
        <w:pStyle w:val="ConsPlusNormal"/>
        <w:ind w:firstLine="540"/>
        <w:jc w:val="both"/>
      </w:pPr>
      <w:r>
        <w:t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</w:t>
      </w:r>
    </w:p>
    <w:p w:rsidR="0077535C" w:rsidRDefault="0077535C">
      <w:pPr>
        <w:pStyle w:val="ConsPlusNormal"/>
        <w:ind w:firstLine="540"/>
        <w:jc w:val="both"/>
      </w:pPr>
      <w:r>
        <w:t xml:space="preserve">благоприятные условия для генерирования и реализации общественных как детских (подростковых), так и </w:t>
      </w:r>
      <w:proofErr w:type="gramStart"/>
      <w:r>
        <w:t>взрослых инициатив</w:t>
      </w:r>
      <w:proofErr w:type="gramEnd"/>
      <w:r>
        <w:t xml:space="preserve"> и проектов, в том числе развития волонтерства и социального предпринимательства.</w:t>
      </w:r>
    </w:p>
    <w:p w:rsidR="0077535C" w:rsidRDefault="0077535C">
      <w:pPr>
        <w:pStyle w:val="ConsPlusNormal"/>
        <w:ind w:firstLine="540"/>
        <w:jc w:val="both"/>
      </w:pPr>
      <w:r>
        <w:t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</w:p>
    <w:p w:rsidR="0077535C" w:rsidRDefault="0077535C">
      <w:pPr>
        <w:pStyle w:val="ConsPlusNormal"/>
        <w:ind w:firstLine="540"/>
        <w:jc w:val="both"/>
      </w:pPr>
      <w:r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77535C" w:rsidRDefault="0077535C">
      <w:pPr>
        <w:pStyle w:val="ConsPlusNormal"/>
        <w:jc w:val="center"/>
      </w:pPr>
    </w:p>
    <w:p w:rsidR="0077535C" w:rsidRDefault="0077535C">
      <w:pPr>
        <w:pStyle w:val="ConsPlusNormal"/>
        <w:jc w:val="center"/>
        <w:outlineLvl w:val="1"/>
      </w:pPr>
      <w:r>
        <w:t>II. Состояние и проблемы дополнительного образования детей</w:t>
      </w:r>
    </w:p>
    <w:p w:rsidR="0077535C" w:rsidRDefault="0077535C">
      <w:pPr>
        <w:pStyle w:val="ConsPlusNormal"/>
        <w:jc w:val="center"/>
      </w:pPr>
    </w:p>
    <w:p w:rsidR="0077535C" w:rsidRDefault="0077535C">
      <w:pPr>
        <w:pStyle w:val="ConsPlusNormal"/>
        <w:ind w:firstLine="540"/>
        <w:jc w:val="both"/>
      </w:pPr>
      <w: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77535C" w:rsidRDefault="0077535C">
      <w:pPr>
        <w:pStyle w:val="ConsPlusNormal"/>
        <w:ind w:firstLine="540"/>
        <w:jc w:val="both"/>
      </w:pPr>
      <w:r>
        <w:t>На современном этапе содержание дополнительных образовательных программ ориентировано на:</w:t>
      </w:r>
    </w:p>
    <w:p w:rsidR="0077535C" w:rsidRDefault="0077535C">
      <w:pPr>
        <w:pStyle w:val="ConsPlusNormal"/>
        <w:ind w:firstLine="540"/>
        <w:jc w:val="both"/>
      </w:pPr>
      <w: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77535C" w:rsidRDefault="0077535C">
      <w:pPr>
        <w:pStyle w:val="ConsPlusNormal"/>
        <w:ind w:firstLine="540"/>
        <w:jc w:val="both"/>
      </w:pPr>
      <w: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77535C" w:rsidRDefault="0077535C">
      <w:pPr>
        <w:pStyle w:val="ConsPlusNormal"/>
        <w:ind w:firstLine="540"/>
        <w:jc w:val="both"/>
      </w:pPr>
      <w:r>
        <w:t>формирование и развитие творческих способностей учащихся, выявление, развитие и поддержку талантливых учащихся;</w:t>
      </w:r>
    </w:p>
    <w:p w:rsidR="0077535C" w:rsidRDefault="0077535C">
      <w:pPr>
        <w:pStyle w:val="ConsPlusNormal"/>
        <w:ind w:firstLine="540"/>
        <w:jc w:val="both"/>
      </w:pPr>
      <w:r>
        <w:t>обеспечение духовно-нравственного, гражданского, патриотического, трудового воспитания учащихся;</w:t>
      </w:r>
    </w:p>
    <w:p w:rsidR="0077535C" w:rsidRDefault="0077535C">
      <w:pPr>
        <w:pStyle w:val="ConsPlusNormal"/>
        <w:ind w:firstLine="540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77535C" w:rsidRDefault="0077535C">
      <w:pPr>
        <w:pStyle w:val="ConsPlusNormal"/>
        <w:ind w:firstLine="540"/>
        <w:jc w:val="both"/>
      </w:pPr>
      <w: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77535C" w:rsidRDefault="0077535C">
      <w:pPr>
        <w:pStyle w:val="ConsPlusNormal"/>
        <w:ind w:firstLine="540"/>
        <w:jc w:val="both"/>
      </w:pPr>
      <w:r>
        <w:t xml:space="preserve"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</w:t>
      </w:r>
      <w:r>
        <w:lastRenderedPageBreak/>
        <w:t>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онлайн-курсов, видеоуроков.</w:t>
      </w:r>
    </w:p>
    <w:p w:rsidR="0077535C" w:rsidRDefault="0077535C">
      <w:pPr>
        <w:pStyle w:val="ConsPlusNormal"/>
        <w:ind w:firstLine="540"/>
        <w:jc w:val="both"/>
      </w:pPr>
      <w:r>
        <w:t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эксплораториумы, детские компьютерно-мультипликационные студии, студии робототехники, 3-d моделирования и прототипирования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77535C" w:rsidRDefault="0077535C">
      <w:pPr>
        <w:pStyle w:val="ConsPlusNormal"/>
        <w:ind w:firstLine="540"/>
        <w:jc w:val="both"/>
      </w:pPr>
      <w: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77535C" w:rsidRDefault="0077535C">
      <w:pPr>
        <w:pStyle w:val="ConsPlusNormal"/>
        <w:ind w:firstLine="540"/>
        <w:jc w:val="both"/>
      </w:pPr>
      <w: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77535C" w:rsidRDefault="0077535C">
      <w:pPr>
        <w:pStyle w:val="ConsPlusNormal"/>
        <w:ind w:firstLine="540"/>
        <w:jc w:val="both"/>
      </w:pPr>
      <w:r>
        <w:t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компьютерно-мультипликационных и др.).</w:t>
      </w:r>
    </w:p>
    <w:p w:rsidR="0077535C" w:rsidRDefault="0077535C">
      <w:pPr>
        <w:pStyle w:val="ConsPlusNormal"/>
        <w:ind w:firstLine="540"/>
        <w:jc w:val="both"/>
      </w:pPr>
      <w:r>
        <w:t>Развивается рынок услуг и сервисов информального образования (образовательные онлайн-ресурсы, виртуальные читальные залы, мобильные приложения и др.).</w:t>
      </w:r>
    </w:p>
    <w:p w:rsidR="0077535C" w:rsidRDefault="0077535C">
      <w:pPr>
        <w:pStyle w:val="ConsPlusNormal"/>
        <w:ind w:firstLine="540"/>
        <w:jc w:val="both"/>
      </w:pPr>
      <w:r>
        <w:t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XXI веке.</w:t>
      </w:r>
    </w:p>
    <w:p w:rsidR="0077535C" w:rsidRDefault="0077535C">
      <w:pPr>
        <w:pStyle w:val="ConsPlusNormal"/>
        <w:ind w:firstLine="540"/>
        <w:jc w:val="both"/>
      </w:pPr>
      <w: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77535C" w:rsidRDefault="0077535C">
      <w:pPr>
        <w:pStyle w:val="ConsPlusNormal"/>
        <w:ind w:firstLine="540"/>
        <w:jc w:val="both"/>
      </w:pPr>
      <w:r>
        <w:t xml:space="preserve">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77535C" w:rsidRDefault="0077535C">
      <w:pPr>
        <w:pStyle w:val="ConsPlusNormal"/>
        <w:ind w:firstLine="540"/>
        <w:jc w:val="both"/>
      </w:pPr>
      <w:r>
        <w:t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обновляемость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77535C" w:rsidRDefault="0077535C">
      <w:pPr>
        <w:pStyle w:val="ConsPlusNormal"/>
        <w:ind w:firstLine="540"/>
        <w:jc w:val="both"/>
      </w:pPr>
      <w:r>
        <w:t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интернет-связью, особенно для реализации высокотехнологичных программ.</w:t>
      </w:r>
    </w:p>
    <w:p w:rsidR="0077535C" w:rsidRDefault="0077535C">
      <w:pPr>
        <w:pStyle w:val="ConsPlusNormal"/>
        <w:ind w:firstLine="540"/>
        <w:jc w:val="both"/>
      </w:pPr>
      <w:r>
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77535C" w:rsidRDefault="0077535C">
      <w:pPr>
        <w:pStyle w:val="ConsPlusNormal"/>
        <w:ind w:firstLine="540"/>
        <w:jc w:val="both"/>
      </w:pPr>
      <w:r>
        <w:t xml:space="preserve">Тенденции развития профессий, рынков труда, информационной среды и технологий </w:t>
      </w:r>
      <w:r>
        <w:lastRenderedPageBreak/>
        <w:t>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77535C" w:rsidRDefault="0077535C">
      <w:pPr>
        <w:pStyle w:val="ConsPlusNormal"/>
        <w:ind w:firstLine="540"/>
        <w:jc w:val="both"/>
      </w:pPr>
      <w: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77535C" w:rsidRDefault="0077535C">
      <w:pPr>
        <w:pStyle w:val="ConsPlusNormal"/>
        <w:ind w:firstLine="540"/>
        <w:jc w:val="both"/>
      </w:pPr>
      <w: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77535C" w:rsidRDefault="0077535C">
      <w:pPr>
        <w:pStyle w:val="ConsPlusNormal"/>
        <w:jc w:val="center"/>
      </w:pPr>
    </w:p>
    <w:p w:rsidR="0077535C" w:rsidRDefault="0077535C">
      <w:pPr>
        <w:pStyle w:val="ConsPlusNormal"/>
        <w:jc w:val="center"/>
        <w:outlineLvl w:val="1"/>
      </w:pPr>
      <w:r>
        <w:t>III. Цели и задачи развития дополнительного</w:t>
      </w:r>
    </w:p>
    <w:p w:rsidR="0077535C" w:rsidRDefault="0077535C">
      <w:pPr>
        <w:pStyle w:val="ConsPlusNormal"/>
        <w:jc w:val="center"/>
      </w:pPr>
      <w:r>
        <w:t>образования детей</w:t>
      </w:r>
    </w:p>
    <w:p w:rsidR="0077535C" w:rsidRDefault="0077535C">
      <w:pPr>
        <w:pStyle w:val="ConsPlusNormal"/>
        <w:jc w:val="center"/>
      </w:pPr>
    </w:p>
    <w:p w:rsidR="0077535C" w:rsidRDefault="0077535C">
      <w:pPr>
        <w:pStyle w:val="ConsPlusNormal"/>
        <w:ind w:firstLine="540"/>
        <w:jc w:val="both"/>
      </w:pPr>
      <w:r>
        <w:t>Целями Концепции являются:</w:t>
      </w:r>
    </w:p>
    <w:p w:rsidR="0077535C" w:rsidRDefault="0077535C">
      <w:pPr>
        <w:pStyle w:val="ConsPlusNormal"/>
        <w:ind w:firstLine="540"/>
        <w:jc w:val="both"/>
      </w:pPr>
      <w:r>
        <w:t>обеспечение прав ребенка на развитие, личностное самоопределение и самореализацию;</w:t>
      </w:r>
    </w:p>
    <w:p w:rsidR="0077535C" w:rsidRDefault="0077535C">
      <w:pPr>
        <w:pStyle w:val="ConsPlusNormal"/>
        <w:ind w:firstLine="540"/>
        <w:jc w:val="both"/>
      </w:pPr>
      <w:r>
        <w:t>расширение возможностей для удовлетворения разнообразных интересов детей и их семей в сфере образования;</w:t>
      </w:r>
    </w:p>
    <w:p w:rsidR="0077535C" w:rsidRDefault="0077535C">
      <w:pPr>
        <w:pStyle w:val="ConsPlusNormal"/>
        <w:ind w:firstLine="540"/>
        <w:jc w:val="both"/>
      </w:pPr>
      <w:r>
        <w:t>развитие инновационного потенциала общества.</w:t>
      </w:r>
    </w:p>
    <w:p w:rsidR="0077535C" w:rsidRDefault="0077535C">
      <w:pPr>
        <w:pStyle w:val="ConsPlusNormal"/>
        <w:ind w:firstLine="540"/>
        <w:jc w:val="both"/>
      </w:pPr>
      <w:r>
        <w:t>Для достижения целей Концепции необходимо решить следующие задачи:</w:t>
      </w:r>
    </w:p>
    <w:p w:rsidR="0077535C" w:rsidRDefault="0077535C">
      <w:pPr>
        <w:pStyle w:val="ConsPlusNormal"/>
        <w:ind w:firstLine="540"/>
        <w:jc w:val="both"/>
      </w:pPr>
      <w: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77535C" w:rsidRDefault="0077535C">
      <w:pPr>
        <w:pStyle w:val="ConsPlusNormal"/>
        <w:ind w:firstLine="540"/>
        <w:jc w:val="both"/>
      </w:pPr>
      <w: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77535C" w:rsidRDefault="0077535C">
      <w:pPr>
        <w:pStyle w:val="ConsPlusNormal"/>
        <w:ind w:firstLine="540"/>
        <w:jc w:val="both"/>
      </w:pPr>
      <w: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77535C" w:rsidRDefault="0077535C">
      <w:pPr>
        <w:pStyle w:val="ConsPlusNormal"/>
        <w:ind w:firstLine="540"/>
        <w:jc w:val="both"/>
      </w:pPr>
      <w:r>
        <w:t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</w:t>
      </w:r>
    </w:p>
    <w:p w:rsidR="0077535C" w:rsidRDefault="0077535C">
      <w:pPr>
        <w:pStyle w:val="ConsPlusNormal"/>
        <w:ind w:firstLine="540"/>
        <w:jc w:val="both"/>
      </w:pPr>
      <w:r>
        <w:t>повышение вариативности, качества и доступности дополнительного образования для каждого;</w:t>
      </w:r>
    </w:p>
    <w:p w:rsidR="0077535C" w:rsidRDefault="0077535C">
      <w:pPr>
        <w:pStyle w:val="ConsPlusNormal"/>
        <w:ind w:firstLine="540"/>
        <w:jc w:val="both"/>
      </w:pPr>
      <w: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77535C" w:rsidRDefault="0077535C">
      <w:pPr>
        <w:pStyle w:val="ConsPlusNormal"/>
        <w:ind w:firstLine="540"/>
        <w:jc w:val="both"/>
      </w:pPr>
      <w:r>
        <w:t>обеспечение условий для доступа каждого к глобальным знаниям и технологиям;</w:t>
      </w:r>
    </w:p>
    <w:p w:rsidR="0077535C" w:rsidRDefault="0077535C">
      <w:pPr>
        <w:pStyle w:val="ConsPlusNormal"/>
        <w:ind w:firstLine="540"/>
        <w:jc w:val="both"/>
      </w:pPr>
      <w: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77535C" w:rsidRDefault="0077535C">
      <w:pPr>
        <w:pStyle w:val="ConsPlusNormal"/>
        <w:ind w:firstLine="540"/>
        <w:jc w:val="both"/>
      </w:pPr>
      <w: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77535C" w:rsidRDefault="0077535C">
      <w:pPr>
        <w:pStyle w:val="ConsPlusNormal"/>
        <w:ind w:firstLine="540"/>
        <w:jc w:val="both"/>
      </w:pPr>
      <w:r>
        <w:t>формирование эффективной межведомственной системы управления развитием дополнительного образования детей;</w:t>
      </w:r>
    </w:p>
    <w:p w:rsidR="0077535C" w:rsidRDefault="0077535C">
      <w:pPr>
        <w:pStyle w:val="ConsPlusNormal"/>
        <w:ind w:firstLine="540"/>
        <w:jc w:val="both"/>
      </w:pPr>
      <w: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jc w:val="center"/>
        <w:outlineLvl w:val="1"/>
      </w:pPr>
      <w:r>
        <w:t>IV. Принципы государственной политики развития</w:t>
      </w:r>
    </w:p>
    <w:p w:rsidR="0077535C" w:rsidRDefault="0077535C">
      <w:pPr>
        <w:pStyle w:val="ConsPlusNormal"/>
        <w:jc w:val="center"/>
      </w:pPr>
      <w:r>
        <w:t>дополнительного образования детей</w:t>
      </w:r>
    </w:p>
    <w:p w:rsidR="0077535C" w:rsidRDefault="0077535C">
      <w:pPr>
        <w:pStyle w:val="ConsPlusNormal"/>
        <w:jc w:val="center"/>
      </w:pPr>
    </w:p>
    <w:p w:rsidR="0077535C" w:rsidRDefault="0077535C">
      <w:pPr>
        <w:pStyle w:val="ConsPlusNormal"/>
        <w:ind w:firstLine="540"/>
        <w:jc w:val="both"/>
      </w:pPr>
      <w:r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77535C" w:rsidRDefault="0077535C">
      <w:pPr>
        <w:pStyle w:val="ConsPlusNormal"/>
        <w:ind w:firstLine="540"/>
        <w:jc w:val="both"/>
      </w:pPr>
      <w:r>
        <w:t xml:space="preserve"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</w:t>
      </w:r>
      <w:r>
        <w:lastRenderedPageBreak/>
        <w:t>него свободу и неформализованность,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77535C" w:rsidRDefault="0077535C">
      <w:pPr>
        <w:pStyle w:val="ConsPlusNormal"/>
        <w:ind w:firstLine="540"/>
        <w:jc w:val="both"/>
      </w:pPr>
      <w:r>
        <w:t>принцип социальной гарантии государства на качественное и безопасное дополнительное образование детей;</w:t>
      </w:r>
    </w:p>
    <w:p w:rsidR="0077535C" w:rsidRDefault="0077535C">
      <w:pPr>
        <w:pStyle w:val="ConsPlusNormal"/>
        <w:ind w:firstLine="540"/>
        <w:jc w:val="both"/>
      </w:pPr>
      <w: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77535C" w:rsidRDefault="0077535C">
      <w:pPr>
        <w:pStyle w:val="ConsPlusNormal"/>
        <w:ind w:firstLine="540"/>
        <w:jc w:val="both"/>
      </w:pPr>
      <w:r>
        <w:t>принцип реализации права на развитие личностного и профессионального самоопределения детей и подростков в различных видах конструктивной и личностнообразующей деятельности;</w:t>
      </w:r>
    </w:p>
    <w:p w:rsidR="0077535C" w:rsidRDefault="0077535C">
      <w:pPr>
        <w:pStyle w:val="ConsPlusNormal"/>
        <w:ind w:firstLine="540"/>
        <w:jc w:val="both"/>
      </w:pPr>
      <w:r>
        <w:t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общеразвивающих и дополнительных предпрофессиональных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77535C" w:rsidRDefault="0077535C">
      <w:pPr>
        <w:pStyle w:val="ConsPlusNormal"/>
        <w:ind w:firstLine="540"/>
        <w:jc w:val="both"/>
      </w:pPr>
      <w:r>
        <w:t>принцип расширения социальной и академической мобильности детей и подростков через дополнительное образование;</w:t>
      </w:r>
    </w:p>
    <w:p w:rsidR="0077535C" w:rsidRDefault="0077535C">
      <w:pPr>
        <w:pStyle w:val="ConsPlusNormal"/>
        <w:ind w:firstLine="540"/>
        <w:jc w:val="both"/>
      </w:pPr>
      <w: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77535C" w:rsidRDefault="0077535C">
      <w:pPr>
        <w:pStyle w:val="ConsPlusNormal"/>
        <w:ind w:firstLine="540"/>
        <w:jc w:val="both"/>
      </w:pPr>
      <w:r>
        <w:t>принцип содействия государственно-частному партнерству в сфере игровой индустрии, производящей безопасные игры (в том числе компьютерные игры общеразвивающего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</w:p>
    <w:p w:rsidR="0077535C" w:rsidRDefault="0077535C">
      <w:pPr>
        <w:pStyle w:val="ConsPlusNormal"/>
        <w:ind w:firstLine="540"/>
        <w:jc w:val="both"/>
      </w:pPr>
      <w: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</w:p>
    <w:p w:rsidR="0077535C" w:rsidRDefault="0077535C">
      <w:pPr>
        <w:pStyle w:val="ConsPlusNormal"/>
        <w:ind w:firstLine="540"/>
        <w:jc w:val="both"/>
      </w:pPr>
      <w:r>
        <w:t>принцип программоориентированности,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77535C" w:rsidRDefault="0077535C">
      <w:pPr>
        <w:pStyle w:val="ConsPlusNormal"/>
        <w:ind w:firstLine="540"/>
        <w:jc w:val="both"/>
      </w:pPr>
      <w: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77535C" w:rsidRDefault="0077535C">
      <w:pPr>
        <w:pStyle w:val="ConsPlusNormal"/>
        <w:ind w:firstLine="540"/>
        <w:jc w:val="both"/>
      </w:pPr>
      <w: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77535C" w:rsidRDefault="0077535C">
      <w:pPr>
        <w:pStyle w:val="ConsPlusNormal"/>
        <w:ind w:firstLine="540"/>
        <w:jc w:val="both"/>
      </w:pPr>
      <w:r>
        <w:t>свобода выбора образовательных программ и режима их освоения;</w:t>
      </w:r>
    </w:p>
    <w:p w:rsidR="0077535C" w:rsidRDefault="0077535C">
      <w:pPr>
        <w:pStyle w:val="ConsPlusNormal"/>
        <w:ind w:firstLine="540"/>
        <w:jc w:val="both"/>
      </w:pPr>
      <w: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77535C" w:rsidRDefault="0077535C">
      <w:pPr>
        <w:pStyle w:val="ConsPlusNormal"/>
        <w:ind w:firstLine="540"/>
        <w:jc w:val="both"/>
      </w:pPr>
      <w:r>
        <w:t>вариативность, гибкость и мобильность образовательных программ;</w:t>
      </w:r>
    </w:p>
    <w:p w:rsidR="0077535C" w:rsidRDefault="0077535C">
      <w:pPr>
        <w:pStyle w:val="ConsPlusNormal"/>
        <w:ind w:firstLine="540"/>
        <w:jc w:val="both"/>
      </w:pPr>
      <w:r>
        <w:t>разноуровневость (ступенчатость) образовательных программ;</w:t>
      </w:r>
    </w:p>
    <w:p w:rsidR="0077535C" w:rsidRDefault="0077535C">
      <w:pPr>
        <w:pStyle w:val="ConsPlusNormal"/>
        <w:ind w:firstLine="540"/>
        <w:jc w:val="both"/>
      </w:pPr>
      <w:r>
        <w:t>модульность содержания образовательных программ, возможность взаимозачета результатов;</w:t>
      </w:r>
    </w:p>
    <w:p w:rsidR="0077535C" w:rsidRDefault="0077535C">
      <w:pPr>
        <w:pStyle w:val="ConsPlusNormal"/>
        <w:ind w:firstLine="540"/>
        <w:jc w:val="both"/>
      </w:pPr>
      <w:r>
        <w:t>ориентация на метапредметные и личностные результаты образования;</w:t>
      </w:r>
    </w:p>
    <w:p w:rsidR="0077535C" w:rsidRDefault="0077535C">
      <w:pPr>
        <w:pStyle w:val="ConsPlusNormal"/>
        <w:ind w:firstLine="540"/>
        <w:jc w:val="both"/>
      </w:pPr>
      <w:r>
        <w:t>творческий и продуктивный характер образовательных программ;</w:t>
      </w:r>
    </w:p>
    <w:p w:rsidR="0077535C" w:rsidRDefault="0077535C">
      <w:pPr>
        <w:pStyle w:val="ConsPlusNormal"/>
        <w:ind w:firstLine="540"/>
        <w:jc w:val="both"/>
      </w:pPr>
      <w:r>
        <w:t>открытый и сетевой характер реализации.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jc w:val="center"/>
        <w:outlineLvl w:val="1"/>
      </w:pPr>
      <w:r>
        <w:t>V. Основные механизмы развития дополнительного</w:t>
      </w:r>
    </w:p>
    <w:p w:rsidR="0077535C" w:rsidRDefault="0077535C">
      <w:pPr>
        <w:pStyle w:val="ConsPlusNormal"/>
        <w:jc w:val="center"/>
      </w:pPr>
      <w:r>
        <w:t>образования детей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ind w:firstLine="540"/>
        <w:jc w:val="both"/>
      </w:pPr>
      <w:r>
        <w:t>Основными механизмами развития дополнительного образования детей являются:</w:t>
      </w:r>
    </w:p>
    <w:p w:rsidR="0077535C" w:rsidRDefault="0077535C">
      <w:pPr>
        <w:pStyle w:val="ConsPlusNormal"/>
        <w:ind w:firstLine="540"/>
        <w:jc w:val="both"/>
      </w:pPr>
      <w: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77535C" w:rsidRDefault="0077535C">
      <w:pPr>
        <w:pStyle w:val="ConsPlusNormal"/>
        <w:ind w:firstLine="540"/>
        <w:jc w:val="both"/>
      </w:pPr>
      <w: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77535C" w:rsidRDefault="0077535C">
      <w:pPr>
        <w:pStyle w:val="ConsPlusNormal"/>
        <w:ind w:firstLine="540"/>
        <w:jc w:val="both"/>
      </w:pPr>
      <w:r>
        <w:t>создание интегрированных (или комплексных) организаций социальной сферы;</w:t>
      </w:r>
    </w:p>
    <w:p w:rsidR="0077535C" w:rsidRDefault="0077535C">
      <w:pPr>
        <w:pStyle w:val="ConsPlusNormal"/>
        <w:ind w:firstLine="540"/>
        <w:jc w:val="both"/>
      </w:pPr>
      <w:r>
        <w:t>партнерство государства, бизнеса, институтов гражданского общества, семьи;</w:t>
      </w:r>
    </w:p>
    <w:p w:rsidR="0077535C" w:rsidRDefault="0077535C">
      <w:pPr>
        <w:pStyle w:val="ConsPlusNormal"/>
        <w:ind w:firstLine="540"/>
        <w:jc w:val="both"/>
      </w:pPr>
      <w:r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77535C" w:rsidRDefault="0077535C">
      <w:pPr>
        <w:pStyle w:val="ConsPlusNormal"/>
        <w:ind w:firstLine="540"/>
        <w:jc w:val="both"/>
      </w:pPr>
      <w:r>
        <w:t>создание конкурентной среды, стимулирующей обновление содержания и повышение качества услуг;</w:t>
      </w:r>
    </w:p>
    <w:p w:rsidR="0077535C" w:rsidRDefault="0077535C">
      <w:pPr>
        <w:pStyle w:val="ConsPlusNormal"/>
        <w:ind w:firstLine="540"/>
        <w:jc w:val="both"/>
      </w:pPr>
      <w: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77535C" w:rsidRDefault="0077535C">
      <w:pPr>
        <w:pStyle w:val="ConsPlusNormal"/>
        <w:ind w:firstLine="540"/>
        <w:jc w:val="both"/>
      </w:pPr>
      <w: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77535C" w:rsidRDefault="0077535C">
      <w:pPr>
        <w:pStyle w:val="ConsPlusNormal"/>
        <w:ind w:firstLine="540"/>
        <w:jc w:val="both"/>
      </w:pPr>
      <w:r>
        <w:t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77535C" w:rsidRDefault="0077535C">
      <w:pPr>
        <w:pStyle w:val="ConsPlusNormal"/>
        <w:ind w:firstLine="540"/>
        <w:jc w:val="both"/>
      </w:pPr>
      <w: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77535C" w:rsidRDefault="0077535C">
      <w:pPr>
        <w:pStyle w:val="ConsPlusNormal"/>
        <w:ind w:firstLine="540"/>
        <w:jc w:val="both"/>
      </w:pPr>
      <w: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77535C" w:rsidRDefault="0077535C">
      <w:pPr>
        <w:pStyle w:val="ConsPlusNormal"/>
        <w:ind w:firstLine="540"/>
        <w:jc w:val="both"/>
      </w:pPr>
      <w: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77535C" w:rsidRDefault="0077535C">
      <w:pPr>
        <w:pStyle w:val="ConsPlusNormal"/>
        <w:ind w:firstLine="540"/>
        <w:jc w:val="both"/>
      </w:pPr>
      <w: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77535C" w:rsidRDefault="0077535C">
      <w:pPr>
        <w:pStyle w:val="ConsPlusNormal"/>
        <w:ind w:firstLine="540"/>
        <w:jc w:val="both"/>
      </w:pPr>
      <w:r>
        <w:t>опора на инициативы детей и семьи, использование ресурсов семейных сообществ, позитивного потенциала подростковых и молодежных субкультурных сообществ.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jc w:val="center"/>
        <w:outlineLvl w:val="1"/>
      </w:pPr>
      <w:r>
        <w:t>VI. Основные направления реализации Концепции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ind w:firstLine="540"/>
        <w:jc w:val="both"/>
      </w:pPr>
      <w:r>
        <w:t>Обеспечение доступности дополнительных общеобразовательных программ предполагает:</w:t>
      </w:r>
    </w:p>
    <w:p w:rsidR="0077535C" w:rsidRDefault="0077535C">
      <w:pPr>
        <w:pStyle w:val="ConsPlusNormal"/>
        <w:ind w:firstLine="540"/>
        <w:jc w:val="both"/>
      </w:pPr>
      <w:r>
        <w:lastRenderedPageBreak/>
        <w:t>формирование системы государственных требований к доступности услуг дополнительного образования детей;</w:t>
      </w:r>
    </w:p>
    <w:p w:rsidR="0077535C" w:rsidRDefault="0077535C">
      <w:pPr>
        <w:pStyle w:val="ConsPlusNormal"/>
        <w:ind w:firstLine="540"/>
        <w:jc w:val="both"/>
      </w:pPr>
      <w:r>
        <w:t>формирование на федеральном уровне механизмов ресурсной поддержки региональных программ дополнительного образования детей;</w:t>
      </w:r>
    </w:p>
    <w:p w:rsidR="0077535C" w:rsidRDefault="0077535C">
      <w:pPr>
        <w:pStyle w:val="ConsPlusNormal"/>
        <w:ind w:firstLine="540"/>
        <w:jc w:val="both"/>
      </w:pPr>
      <w: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77535C" w:rsidRDefault="0077535C">
      <w:pPr>
        <w:pStyle w:val="ConsPlusNormal"/>
        <w:ind w:firstLine="540"/>
        <w:jc w:val="both"/>
      </w:pPr>
      <w:r>
        <w:t>создание открытых сервисов информационного сопровождения (навигации) участников дополнительных общеобразовательных программ, обеспечивающих в том числе поддержку выбора программ, формирование индивидуальных образовательных траекторий;</w:t>
      </w:r>
    </w:p>
    <w:p w:rsidR="0077535C" w:rsidRDefault="0077535C">
      <w:pPr>
        <w:pStyle w:val="ConsPlusNormal"/>
        <w:ind w:firstLine="540"/>
        <w:jc w:val="both"/>
      </w:pPr>
      <w:r>
        <w:t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предпрофессиональных и дополнительных общеразвивающих программ с учетом их разнообразия, обязательств по размещению информации об этих программах;</w:t>
      </w:r>
    </w:p>
    <w:p w:rsidR="0077535C" w:rsidRDefault="0077535C">
      <w:pPr>
        <w:pStyle w:val="ConsPlusNormal"/>
        <w:ind w:firstLine="540"/>
        <w:jc w:val="both"/>
      </w:pPr>
      <w:r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77535C" w:rsidRDefault="0077535C">
      <w:pPr>
        <w:pStyle w:val="ConsPlusNormal"/>
        <w:ind w:firstLine="540"/>
        <w:jc w:val="both"/>
      </w:pPr>
      <w: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77535C" w:rsidRDefault="0077535C">
      <w:pPr>
        <w:pStyle w:val="ConsPlusNormal"/>
        <w:ind w:firstLine="540"/>
        <w:jc w:val="both"/>
      </w:pPr>
      <w: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77535C" w:rsidRDefault="0077535C">
      <w:pPr>
        <w:pStyle w:val="ConsPlusNormal"/>
        <w:ind w:firstLine="540"/>
        <w:jc w:val="both"/>
      </w:pPr>
      <w: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77535C" w:rsidRDefault="0077535C">
      <w:pPr>
        <w:pStyle w:val="ConsPlusNormal"/>
        <w:ind w:firstLine="540"/>
        <w:jc w:val="both"/>
      </w:pPr>
      <w:r>
        <w:t>Расширение спектра дополнительных общеобразовательных программ предполагает:</w:t>
      </w:r>
    </w:p>
    <w:p w:rsidR="0077535C" w:rsidRDefault="0077535C">
      <w:pPr>
        <w:pStyle w:val="ConsPlusNormal"/>
        <w:ind w:firstLine="540"/>
        <w:jc w:val="both"/>
      </w:pPr>
      <w: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77535C" w:rsidRDefault="0077535C">
      <w:pPr>
        <w:pStyle w:val="ConsPlusNormal"/>
        <w:ind w:firstLine="540"/>
        <w:jc w:val="both"/>
      </w:pPr>
      <w:r>
        <w:t>разработку и реализацию модели разноуровневых дополнительных предпрофессиональных программ;</w:t>
      </w:r>
    </w:p>
    <w:p w:rsidR="0077535C" w:rsidRDefault="0077535C">
      <w:pPr>
        <w:pStyle w:val="ConsPlusNormal"/>
        <w:ind w:firstLine="540"/>
        <w:jc w:val="both"/>
      </w:pPr>
      <w: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77535C" w:rsidRDefault="0077535C">
      <w:pPr>
        <w:pStyle w:val="ConsPlusNormal"/>
        <w:ind w:firstLine="540"/>
        <w:jc w:val="both"/>
      </w:pPr>
      <w:r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77535C" w:rsidRDefault="0077535C">
      <w:pPr>
        <w:pStyle w:val="ConsPlusNormal"/>
        <w:ind w:firstLine="540"/>
        <w:jc w:val="both"/>
      </w:pPr>
      <w: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77535C" w:rsidRDefault="0077535C">
      <w:pPr>
        <w:pStyle w:val="ConsPlusNormal"/>
        <w:ind w:firstLine="540"/>
        <w:jc w:val="both"/>
      </w:pPr>
      <w:r>
        <w:t>внедрение инструментов стимулирования расширения спектра программ дополнительного образования, выявления и распространения лучших практик (гранты, конкурсы, стажировочные площадки);</w:t>
      </w:r>
    </w:p>
    <w:p w:rsidR="0077535C" w:rsidRDefault="0077535C">
      <w:pPr>
        <w:pStyle w:val="ConsPlusNormal"/>
        <w:ind w:firstLine="540"/>
        <w:jc w:val="both"/>
      </w:pPr>
      <w: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77535C" w:rsidRDefault="0077535C">
      <w:pPr>
        <w:pStyle w:val="ConsPlusNormal"/>
        <w:ind w:firstLine="540"/>
        <w:jc w:val="both"/>
      </w:pPr>
      <w:r>
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</w:r>
    </w:p>
    <w:p w:rsidR="0077535C" w:rsidRDefault="0077535C">
      <w:pPr>
        <w:pStyle w:val="ConsPlusNormal"/>
        <w:ind w:firstLine="540"/>
        <w:jc w:val="both"/>
      </w:pPr>
      <w:r>
        <w:t>Развитие системы управления качеством реализации дополнительных общеобразовательных программ предполагает:</w:t>
      </w:r>
    </w:p>
    <w:p w:rsidR="0077535C" w:rsidRDefault="0077535C">
      <w:pPr>
        <w:pStyle w:val="ConsPlusNormal"/>
        <w:ind w:firstLine="540"/>
        <w:jc w:val="both"/>
      </w:pPr>
      <w:r>
        <w:t>формирование межведомственной модели управления сферой дополнительного образования детей, включая устранение ведомственных барьеров финансирования организаций;</w:t>
      </w:r>
    </w:p>
    <w:p w:rsidR="0077535C" w:rsidRDefault="0077535C">
      <w:pPr>
        <w:pStyle w:val="ConsPlusNormal"/>
        <w:ind w:firstLine="540"/>
        <w:jc w:val="both"/>
      </w:pPr>
      <w:r>
        <w:t xml:space="preserve">внедрение и совершенствование современных федеральных государственных требований к </w:t>
      </w:r>
      <w:r>
        <w:lastRenderedPageBreak/>
        <w:t>дополнительным предпрофессиональным программам;</w:t>
      </w:r>
    </w:p>
    <w:p w:rsidR="0077535C" w:rsidRDefault="0077535C">
      <w:pPr>
        <w:pStyle w:val="ConsPlusNormal"/>
        <w:ind w:firstLine="540"/>
        <w:jc w:val="both"/>
      </w:pPr>
      <w: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77535C" w:rsidRDefault="0077535C">
      <w:pPr>
        <w:pStyle w:val="ConsPlusNormal"/>
        <w:ind w:firstLine="540"/>
        <w:jc w:val="both"/>
      </w:pPr>
      <w: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77535C" w:rsidRDefault="0077535C">
      <w:pPr>
        <w:pStyle w:val="ConsPlusNormal"/>
        <w:ind w:firstLine="540"/>
        <w:jc w:val="both"/>
      </w:pPr>
      <w:r>
        <w:t>поддержку существующей системы и развитие новых перспективных направлений олимпиад, конкурсов и разноуровневых соревнований для детей в системе дополнительного образования;</w:t>
      </w:r>
    </w:p>
    <w:p w:rsidR="0077535C" w:rsidRDefault="0077535C">
      <w:pPr>
        <w:pStyle w:val="ConsPlusNormal"/>
        <w:ind w:firstLine="540"/>
        <w:jc w:val="both"/>
      </w:pPr>
      <w: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77535C" w:rsidRDefault="0077535C">
      <w:pPr>
        <w:pStyle w:val="ConsPlusNormal"/>
        <w:ind w:firstLine="540"/>
        <w:jc w:val="both"/>
      </w:pPr>
      <w:r>
        <w:t>Развитие кадрового потенциала системы дополнительного образования детей предполагает:</w:t>
      </w:r>
    </w:p>
    <w:p w:rsidR="0077535C" w:rsidRDefault="0077535C">
      <w:pPr>
        <w:pStyle w:val="ConsPlusNormal"/>
        <w:ind w:firstLine="540"/>
        <w:jc w:val="both"/>
      </w:pPr>
      <w:r>
        <w:t>апробацию и внедрение профессионального стандарта педагога дополнительного образования;</w:t>
      </w:r>
    </w:p>
    <w:p w:rsidR="0077535C" w:rsidRDefault="0077535C">
      <w:pPr>
        <w:pStyle w:val="ConsPlusNormal"/>
        <w:ind w:firstLine="540"/>
        <w:jc w:val="both"/>
      </w:pPr>
      <w: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77535C" w:rsidRDefault="0077535C">
      <w:pPr>
        <w:pStyle w:val="ConsPlusNormal"/>
        <w:ind w:firstLine="540"/>
        <w:jc w:val="both"/>
      </w:pPr>
      <w: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77535C" w:rsidRDefault="0077535C">
      <w:pPr>
        <w:pStyle w:val="ConsPlusNormal"/>
        <w:ind w:firstLine="540"/>
        <w:jc w:val="both"/>
      </w:pPr>
      <w: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77535C" w:rsidRDefault="0077535C">
      <w:pPr>
        <w:pStyle w:val="ConsPlusNormal"/>
        <w:ind w:firstLine="540"/>
        <w:jc w:val="both"/>
      </w:pPr>
      <w: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77535C" w:rsidRDefault="0077535C">
      <w:pPr>
        <w:pStyle w:val="ConsPlusNormal"/>
        <w:ind w:firstLine="540"/>
        <w:jc w:val="both"/>
      </w:pPr>
      <w:r>
        <w:t>внедрение системы оценки достижений педагогов дополнительного образования как инструмента оценки качества профессиональной деятельности и средства самооценки личности педагога;</w:t>
      </w:r>
    </w:p>
    <w:p w:rsidR="0077535C" w:rsidRDefault="0077535C">
      <w:pPr>
        <w:pStyle w:val="ConsPlusNormal"/>
        <w:ind w:firstLine="540"/>
        <w:jc w:val="both"/>
      </w:pPr>
      <w: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77535C" w:rsidRDefault="0077535C">
      <w:pPr>
        <w:pStyle w:val="ConsPlusNormal"/>
        <w:ind w:firstLine="540"/>
        <w:jc w:val="both"/>
      </w:pPr>
      <w: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77535C" w:rsidRDefault="0077535C">
      <w:pPr>
        <w:pStyle w:val="ConsPlusNormal"/>
        <w:ind w:firstLine="540"/>
        <w:jc w:val="both"/>
      </w:pPr>
      <w: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77535C" w:rsidRDefault="0077535C">
      <w:pPr>
        <w:pStyle w:val="ConsPlusNormal"/>
        <w:ind w:firstLine="540"/>
        <w:jc w:val="both"/>
      </w:pPr>
      <w:r>
        <w:t>введение профилей дополнительного образования в двупрофильные программы бакалавариата, создание программ магистратуры, ориентированных на подготовку педагогов для системы дополнительного образования детей;</w:t>
      </w:r>
    </w:p>
    <w:p w:rsidR="0077535C" w:rsidRDefault="0077535C">
      <w:pPr>
        <w:pStyle w:val="ConsPlusNormal"/>
        <w:ind w:firstLine="540"/>
        <w:jc w:val="both"/>
      </w:pPr>
      <w: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77535C" w:rsidRDefault="0077535C">
      <w:pPr>
        <w:pStyle w:val="ConsPlusNormal"/>
        <w:ind w:firstLine="540"/>
        <w:jc w:val="both"/>
      </w:pPr>
      <w:r>
        <w:t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тьюторское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</w:r>
    </w:p>
    <w:p w:rsidR="0077535C" w:rsidRDefault="0077535C">
      <w:pPr>
        <w:pStyle w:val="ConsPlusNormal"/>
        <w:ind w:firstLine="540"/>
        <w:jc w:val="both"/>
      </w:pPr>
      <w: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77535C" w:rsidRDefault="0077535C">
      <w:pPr>
        <w:pStyle w:val="ConsPlusNormal"/>
        <w:ind w:firstLine="540"/>
        <w:jc w:val="both"/>
      </w:pPr>
      <w:r>
        <w:lastRenderedPageBreak/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77535C" w:rsidRDefault="0077535C">
      <w:pPr>
        <w:pStyle w:val="ConsPlusNormal"/>
        <w:ind w:firstLine="540"/>
        <w:jc w:val="both"/>
      </w:pPr>
      <w: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77535C" w:rsidRDefault="0077535C">
      <w:pPr>
        <w:pStyle w:val="ConsPlusNormal"/>
        <w:ind w:firstLine="540"/>
        <w:jc w:val="both"/>
      </w:pPr>
      <w:r>
        <w:t>Совершенствование финансово-экономических механизмов развития дополнительного образования предполагает:</w:t>
      </w:r>
    </w:p>
    <w:p w:rsidR="0077535C" w:rsidRDefault="0077535C">
      <w:pPr>
        <w:pStyle w:val="ConsPlusNormal"/>
        <w:ind w:firstLine="540"/>
        <w:jc w:val="both"/>
      </w:pPr>
      <w:r>
        <w:t>развитие механизмов финансового обеспечения дополнительных общеобразовательных программ на основе нормативно-подушевого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предпрофессиональным и общеразвивающим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</w:p>
    <w:p w:rsidR="0077535C" w:rsidRDefault="0077535C">
      <w:pPr>
        <w:pStyle w:val="ConsPlusNormal"/>
        <w:ind w:firstLine="540"/>
        <w:jc w:val="both"/>
      </w:pPr>
      <w: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 гражданами потребительского кредита на обучение по дополнительным общеобразовательным программам;</w:t>
      </w:r>
    </w:p>
    <w:p w:rsidR="0077535C" w:rsidRDefault="0077535C">
      <w:pPr>
        <w:pStyle w:val="ConsPlusNormal"/>
        <w:ind w:firstLine="540"/>
        <w:jc w:val="both"/>
      </w:pPr>
      <w:r>
        <w:t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софинансирования государства и потребителя);</w:t>
      </w:r>
    </w:p>
    <w:p w:rsidR="0077535C" w:rsidRDefault="0077535C">
      <w:pPr>
        <w:pStyle w:val="ConsPlusNormal"/>
        <w:ind w:firstLine="540"/>
        <w:jc w:val="both"/>
      </w:pPr>
      <w: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77535C" w:rsidRDefault="0077535C">
      <w:pPr>
        <w:pStyle w:val="ConsPlusNormal"/>
        <w:ind w:firstLine="540"/>
        <w:jc w:val="both"/>
      </w:pPr>
      <w:r>
        <w:t>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детей.</w:t>
      </w:r>
    </w:p>
    <w:p w:rsidR="0077535C" w:rsidRDefault="0077535C">
      <w:pPr>
        <w:pStyle w:val="ConsPlusNormal"/>
        <w:ind w:firstLine="540"/>
        <w:jc w:val="both"/>
      </w:pPr>
      <w:r>
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</w:r>
    </w:p>
    <w:p w:rsidR="0077535C" w:rsidRDefault="0077535C">
      <w:pPr>
        <w:pStyle w:val="ConsPlusNormal"/>
        <w:ind w:firstLine="540"/>
        <w:jc w:val="both"/>
      </w:pPr>
      <w: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77535C" w:rsidRDefault="0077535C">
      <w:pPr>
        <w:pStyle w:val="ConsPlusNormal"/>
        <w:ind w:firstLine="540"/>
        <w:jc w:val="both"/>
      </w:pPr>
      <w: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77535C" w:rsidRDefault="0077535C">
      <w:pPr>
        <w:pStyle w:val="ConsPlusNormal"/>
        <w:ind w:firstLine="540"/>
        <w:jc w:val="both"/>
      </w:pPr>
      <w: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77535C" w:rsidRDefault="0077535C">
      <w:pPr>
        <w:pStyle w:val="ConsPlusNormal"/>
        <w:ind w:firstLine="540"/>
        <w:jc w:val="both"/>
      </w:pPr>
      <w: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77535C" w:rsidRDefault="0077535C">
      <w:pPr>
        <w:pStyle w:val="ConsPlusNormal"/>
        <w:ind w:firstLine="540"/>
        <w:jc w:val="both"/>
      </w:pPr>
      <w:r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77535C" w:rsidRDefault="0077535C">
      <w:pPr>
        <w:pStyle w:val="ConsPlusNormal"/>
        <w:ind w:firstLine="540"/>
        <w:jc w:val="both"/>
      </w:pPr>
      <w:r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77535C" w:rsidRDefault="0077535C">
      <w:pPr>
        <w:pStyle w:val="ConsPlusNormal"/>
        <w:ind w:firstLine="540"/>
        <w:jc w:val="both"/>
      </w:pPr>
      <w:r>
        <w:t>формирование механизмов стимулирования благотворительности физических и юридических лиц;</w:t>
      </w:r>
    </w:p>
    <w:p w:rsidR="0077535C" w:rsidRDefault="0077535C">
      <w:pPr>
        <w:pStyle w:val="ConsPlusNormal"/>
        <w:ind w:firstLine="540"/>
        <w:jc w:val="both"/>
      </w:pPr>
      <w:r>
        <w:t>содействие развитию корпоративной социальной ответственности в сфере дополнительного образования детей.</w:t>
      </w:r>
    </w:p>
    <w:p w:rsidR="0077535C" w:rsidRDefault="0077535C">
      <w:pPr>
        <w:pStyle w:val="ConsPlusNormal"/>
        <w:ind w:firstLine="540"/>
        <w:jc w:val="both"/>
      </w:pPr>
      <w:r>
        <w:t>Модернизация инфраструктуры дополнительного образования детей предусматривает:</w:t>
      </w:r>
    </w:p>
    <w:p w:rsidR="0077535C" w:rsidRDefault="0077535C">
      <w:pPr>
        <w:pStyle w:val="ConsPlusNormal"/>
        <w:ind w:firstLine="540"/>
        <w:jc w:val="both"/>
      </w:pPr>
      <w:r>
        <w:lastRenderedPageBreak/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77535C" w:rsidRDefault="0077535C">
      <w:pPr>
        <w:pStyle w:val="ConsPlusNormal"/>
        <w:ind w:firstLine="540"/>
        <w:jc w:val="both"/>
      </w:pPr>
      <w:r>
        <w:t>развитие сети организаций дополнительного образования в субъектах Российской Федерации в соответствии с демографическими тенденциями, социокультурными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77535C" w:rsidRDefault="0077535C">
      <w:pPr>
        <w:pStyle w:val="ConsPlusNormal"/>
        <w:ind w:firstLine="540"/>
        <w:jc w:val="both"/>
      </w:pPr>
      <w:r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77535C" w:rsidRDefault="0077535C">
      <w:pPr>
        <w:pStyle w:val="ConsPlusNormal"/>
        <w:ind w:firstLine="540"/>
        <w:jc w:val="both"/>
      </w:pPr>
      <w: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77535C" w:rsidRDefault="0077535C">
      <w:pPr>
        <w:pStyle w:val="ConsPlusNormal"/>
        <w:ind w:firstLine="540"/>
        <w:jc w:val="both"/>
      </w:pPr>
      <w: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77535C" w:rsidRDefault="0077535C">
      <w:pPr>
        <w:pStyle w:val="ConsPlusNormal"/>
        <w:ind w:firstLine="540"/>
        <w:jc w:val="both"/>
      </w:pPr>
      <w: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пространств для различных форм активности, клубной деятельности;</w:t>
      </w:r>
    </w:p>
    <w:p w:rsidR="0077535C" w:rsidRDefault="0077535C">
      <w:pPr>
        <w:pStyle w:val="ConsPlusNormal"/>
        <w:ind w:firstLine="540"/>
        <w:jc w:val="both"/>
      </w:pPr>
      <w: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</w:p>
    <w:p w:rsidR="0077535C" w:rsidRDefault="0077535C">
      <w:pPr>
        <w:pStyle w:val="ConsPlusNormal"/>
        <w:ind w:firstLine="540"/>
        <w:jc w:val="both"/>
      </w:pPr>
      <w:r>
        <w:t xml:space="preserve"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прототипированию, мультипликационных и </w:t>
      </w:r>
      <w:proofErr w:type="gramStart"/>
      <w:r>
        <w:t>видео-студий</w:t>
      </w:r>
      <w:proofErr w:type="gramEnd"/>
      <w:r>
        <w:t>;</w:t>
      </w:r>
    </w:p>
    <w:p w:rsidR="0077535C" w:rsidRDefault="0077535C">
      <w:pPr>
        <w:pStyle w:val="ConsPlusNormal"/>
        <w:ind w:firstLine="540"/>
        <w:jc w:val="both"/>
      </w:pPr>
      <w:r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77535C" w:rsidRDefault="0077535C">
      <w:pPr>
        <w:pStyle w:val="ConsPlusNormal"/>
        <w:ind w:firstLine="540"/>
        <w:jc w:val="both"/>
      </w:pPr>
      <w:r>
        <w:t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социокультурных ресурсов, научно-популярные фильмы, развивающие игры, имитационные модели).</w:t>
      </w:r>
    </w:p>
    <w:p w:rsidR="0077535C" w:rsidRDefault="0077535C">
      <w:pPr>
        <w:pStyle w:val="ConsPlusNormal"/>
        <w:ind w:firstLine="540"/>
        <w:jc w:val="both"/>
      </w:pPr>
      <w:r>
        <w:t>Развитие неформального и информального образования предполагает:</w:t>
      </w:r>
    </w:p>
    <w:p w:rsidR="0077535C" w:rsidRDefault="0077535C">
      <w:pPr>
        <w:pStyle w:val="ConsPlusNormal"/>
        <w:ind w:firstLine="540"/>
        <w:jc w:val="both"/>
      </w:pPr>
      <w:r>
        <w:t>расширение возможностей использования потенциала организаций культуры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77535C" w:rsidRDefault="0077535C">
      <w:pPr>
        <w:pStyle w:val="ConsPlusNormal"/>
        <w:ind w:firstLine="540"/>
        <w:jc w:val="both"/>
      </w:pPr>
      <w:r>
        <w:t>поддержку общественных (охватывающих значительные по масштабу целевые аудитории групп детей и подростков) медийных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77535C" w:rsidRDefault="0077535C">
      <w:pPr>
        <w:pStyle w:val="ConsPlusNormal"/>
        <w:ind w:firstLine="540"/>
        <w:jc w:val="both"/>
      </w:pPr>
      <w:r>
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77535C" w:rsidRDefault="0077535C">
      <w:pPr>
        <w:pStyle w:val="ConsPlusNormal"/>
        <w:ind w:firstLine="540"/>
        <w:jc w:val="both"/>
      </w:pPr>
      <w:r>
        <w:t>поддержку развития сектора программ "учения с увлечением" (таких как эксплораториумы, "города профессий", парки научных развлечений, творческие мастерские, тематические парки);</w:t>
      </w:r>
    </w:p>
    <w:p w:rsidR="0077535C" w:rsidRDefault="0077535C">
      <w:pPr>
        <w:pStyle w:val="ConsPlusNormal"/>
        <w:ind w:firstLine="540"/>
        <w:jc w:val="both"/>
      </w:pPr>
      <w:r>
        <w:t xml:space="preserve">нормативную, методическую и ресурсную поддержку развития детского образовательного </w:t>
      </w:r>
      <w:r>
        <w:lastRenderedPageBreak/>
        <w:t>туризма;</w:t>
      </w:r>
    </w:p>
    <w:p w:rsidR="0077535C" w:rsidRDefault="0077535C">
      <w:pPr>
        <w:pStyle w:val="ConsPlusNormal"/>
        <w:ind w:firstLine="540"/>
        <w:jc w:val="both"/>
      </w:pPr>
      <w: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jc w:val="center"/>
        <w:outlineLvl w:val="1"/>
      </w:pPr>
      <w:r>
        <w:t>VII. Этапы реализации Концепции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ind w:firstLine="540"/>
        <w:jc w:val="both"/>
      </w:pPr>
      <w:r>
        <w:t>Реализация Концепции будет осуществляться в 2 этапа: I этап - 2014 - 2017 годы и II этап - 2018 - 2020 годы.</w:t>
      </w:r>
    </w:p>
    <w:p w:rsidR="0077535C" w:rsidRDefault="0077535C">
      <w:pPr>
        <w:pStyle w:val="ConsPlusNormal"/>
        <w:ind w:firstLine="540"/>
        <w:jc w:val="both"/>
      </w:pPr>
      <w: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77535C" w:rsidRDefault="0077535C">
      <w:pPr>
        <w:pStyle w:val="ConsPlusNormal"/>
        <w:ind w:firstLine="540"/>
        <w:jc w:val="both"/>
      </w:pPr>
      <w:r>
        <w:t xml:space="preserve">Будут внесены обеспечивающие реализацию Концепции изменения в государственную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77535C" w:rsidRDefault="0077535C">
      <w:pPr>
        <w:pStyle w:val="ConsPlusNormal"/>
        <w:ind w:firstLine="540"/>
        <w:jc w:val="both"/>
      </w:pPr>
      <w:r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77535C" w:rsidRDefault="0077535C">
      <w:pPr>
        <w:pStyle w:val="ConsPlusNormal"/>
        <w:ind w:firstLine="540"/>
        <w:jc w:val="both"/>
      </w:pPr>
      <w:r>
        <w:t>По приоритетным направлениям Концепции будут разработаны и реализованы в субъектах Российской Федерации пилотные проекты.</w:t>
      </w:r>
    </w:p>
    <w:p w:rsidR="0077535C" w:rsidRDefault="0077535C">
      <w:pPr>
        <w:pStyle w:val="ConsPlusNormal"/>
        <w:ind w:firstLine="540"/>
        <w:jc w:val="both"/>
      </w:pPr>
      <w:r>
        <w:t>В субъектах Российской Федерации на основе Концепции будут разработаны региональные программы развития дополнительного образования детей, начнется их реализация.</w:t>
      </w:r>
    </w:p>
    <w:p w:rsidR="0077535C" w:rsidRDefault="0077535C">
      <w:pPr>
        <w:pStyle w:val="ConsPlusNormal"/>
        <w:ind w:firstLine="540"/>
        <w:jc w:val="both"/>
      </w:pPr>
      <w:r>
        <w:t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пилотных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77535C" w:rsidRDefault="0077535C">
      <w:pPr>
        <w:pStyle w:val="ConsPlusNormal"/>
        <w:ind w:firstLine="540"/>
        <w:jc w:val="both"/>
      </w:pPr>
      <w: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77535C" w:rsidRDefault="0077535C">
      <w:pPr>
        <w:pStyle w:val="ConsPlusNormal"/>
        <w:ind w:firstLine="540"/>
        <w:jc w:val="both"/>
      </w:pPr>
      <w:r>
        <w:t>Начиная с I этапа Минобрнауки России совместно с Минкультуры России, Минспортом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jc w:val="center"/>
        <w:outlineLvl w:val="1"/>
      </w:pPr>
      <w:r>
        <w:t>VIII. Ожидаемые результаты реализации Концепции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ind w:firstLine="540"/>
        <w:jc w:val="both"/>
      </w:pPr>
      <w:r>
        <w:t>Реализация Концепции обеспечит к 2020 году следующие результаты:</w:t>
      </w:r>
    </w:p>
    <w:p w:rsidR="0077535C" w:rsidRDefault="0077535C">
      <w:pPr>
        <w:pStyle w:val="ConsPlusNormal"/>
        <w:ind w:firstLine="540"/>
        <w:jc w:val="both"/>
      </w:pPr>
      <w:r>
        <w:t>дополнительными общеобразовательными программами охвачено не менее 75 процентов детей в возрасте от 5 до 18 лет;</w:t>
      </w:r>
    </w:p>
    <w:p w:rsidR="0077535C" w:rsidRDefault="0077535C">
      <w:pPr>
        <w:pStyle w:val="ConsPlusNormal"/>
        <w:ind w:firstLine="540"/>
        <w:jc w:val="both"/>
      </w:pPr>
      <w: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77535C" w:rsidRDefault="0077535C">
      <w:pPr>
        <w:pStyle w:val="ConsPlusNormal"/>
        <w:ind w:firstLine="540"/>
        <w:jc w:val="both"/>
      </w:pPr>
      <w:r>
        <w:t>созданы условия и сформированы компетенции для использования детьми и молодежью ресурсов неформального и информального образования в целях саморазвития, профессионального самоопределения и продуктивного досуга;</w:t>
      </w:r>
    </w:p>
    <w:p w:rsidR="0077535C" w:rsidRDefault="0077535C">
      <w:pPr>
        <w:pStyle w:val="ConsPlusNormal"/>
        <w:ind w:firstLine="540"/>
        <w:jc w:val="both"/>
      </w:pPr>
      <w:r>
        <w:t>сформированы механизмы финансовой поддержки прав детей на участие в дополнительном образовании;</w:t>
      </w:r>
    </w:p>
    <w:p w:rsidR="0077535C" w:rsidRDefault="0077535C">
      <w:pPr>
        <w:pStyle w:val="ConsPlusNormal"/>
        <w:ind w:firstLine="540"/>
        <w:jc w:val="both"/>
      </w:pPr>
      <w: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77535C" w:rsidRDefault="0077535C">
      <w:pPr>
        <w:pStyle w:val="ConsPlusNormal"/>
        <w:ind w:firstLine="540"/>
        <w:jc w:val="both"/>
      </w:pPr>
      <w:r>
        <w:t xml:space="preserve">сформированы эффективные механизмы государственно-общественного </w:t>
      </w:r>
      <w:r>
        <w:lastRenderedPageBreak/>
        <w:t>межведомственного управления дополнительным образованием детей;</w:t>
      </w:r>
    </w:p>
    <w:p w:rsidR="0077535C" w:rsidRDefault="0077535C">
      <w:pPr>
        <w:pStyle w:val="ConsPlusNormal"/>
        <w:ind w:firstLine="540"/>
        <w:jc w:val="both"/>
      </w:pPr>
      <w: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77535C" w:rsidRDefault="0077535C">
      <w:pPr>
        <w:pStyle w:val="ConsPlusNormal"/>
        <w:ind w:firstLine="540"/>
        <w:jc w:val="both"/>
      </w:pPr>
      <w:r>
        <w:t>обеспечено высокое качество и обновляемость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77535C" w:rsidRDefault="0077535C">
      <w:pPr>
        <w:pStyle w:val="ConsPlusNormal"/>
        <w:ind w:firstLine="540"/>
        <w:jc w:val="both"/>
      </w:pPr>
      <w: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77535C" w:rsidRDefault="0077535C">
      <w:pPr>
        <w:pStyle w:val="ConsPlusNormal"/>
        <w:ind w:firstLine="540"/>
        <w:jc w:val="both"/>
      </w:pPr>
      <w: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77535C" w:rsidRDefault="0077535C">
      <w:pPr>
        <w:pStyle w:val="ConsPlusNormal"/>
        <w:ind w:firstLine="540"/>
        <w:jc w:val="both"/>
      </w:pPr>
      <w: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77535C" w:rsidRDefault="0077535C">
      <w:pPr>
        <w:pStyle w:val="ConsPlusNormal"/>
        <w:ind w:firstLine="540"/>
        <w:jc w:val="both"/>
      </w:pPr>
      <w: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77535C" w:rsidRDefault="0077535C">
      <w:pPr>
        <w:pStyle w:val="ConsPlusNormal"/>
        <w:ind w:firstLine="540"/>
        <w:jc w:val="both"/>
      </w:pPr>
      <w:r>
        <w:t>В результате реализации Концепции будут обеспечены:</w:t>
      </w:r>
    </w:p>
    <w:p w:rsidR="0077535C" w:rsidRDefault="0077535C">
      <w:pPr>
        <w:pStyle w:val="ConsPlusNormal"/>
        <w:ind w:firstLine="540"/>
        <w:jc w:val="both"/>
      </w:pPr>
      <w: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77535C" w:rsidRDefault="0077535C">
      <w:pPr>
        <w:pStyle w:val="ConsPlusNormal"/>
        <w:ind w:firstLine="540"/>
        <w:jc w:val="both"/>
      </w:pPr>
      <w:r>
        <w:t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игромании;</w:t>
      </w:r>
    </w:p>
    <w:p w:rsidR="0077535C" w:rsidRDefault="0077535C">
      <w:pPr>
        <w:pStyle w:val="ConsPlusNormal"/>
        <w:ind w:firstLine="540"/>
        <w:jc w:val="both"/>
      </w:pPr>
      <w: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77535C" w:rsidRDefault="0077535C">
      <w:pPr>
        <w:pStyle w:val="ConsPlusNormal"/>
        <w:ind w:firstLine="540"/>
        <w:jc w:val="both"/>
      </w:pPr>
      <w: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77535C" w:rsidRDefault="0077535C">
      <w:pPr>
        <w:pStyle w:val="ConsPlusNormal"/>
        <w:ind w:firstLine="540"/>
        <w:jc w:val="both"/>
      </w:pPr>
      <w: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межпоколенческой и межкультурной коммуникации;</w:t>
      </w:r>
    </w:p>
    <w:p w:rsidR="0077535C" w:rsidRDefault="0077535C">
      <w:pPr>
        <w:pStyle w:val="ConsPlusNormal"/>
        <w:ind w:firstLine="540"/>
        <w:jc w:val="both"/>
      </w:pPr>
      <w:r>
        <w:t>формирование у молодого поколения гражданской позиции, патриотизма;</w:t>
      </w:r>
    </w:p>
    <w:p w:rsidR="0077535C" w:rsidRDefault="0077535C">
      <w:pPr>
        <w:pStyle w:val="ConsPlusNormal"/>
        <w:ind w:firstLine="540"/>
        <w:jc w:val="both"/>
      </w:pPr>
      <w: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77535C" w:rsidRDefault="0077535C">
      <w:pPr>
        <w:pStyle w:val="ConsPlusNormal"/>
        <w:ind w:firstLine="540"/>
        <w:jc w:val="both"/>
      </w:pPr>
      <w:r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77535C" w:rsidRDefault="0077535C">
      <w:pPr>
        <w:pStyle w:val="ConsPlusNormal"/>
        <w:ind w:firstLine="540"/>
        <w:jc w:val="both"/>
      </w:pPr>
      <w: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ind w:firstLine="540"/>
        <w:jc w:val="both"/>
      </w:pPr>
    </w:p>
    <w:p w:rsidR="0077535C" w:rsidRDefault="007753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3DF" w:rsidRDefault="00EE63DF">
      <w:bookmarkStart w:id="1" w:name="_GoBack"/>
      <w:bookmarkEnd w:id="1"/>
    </w:p>
    <w:sectPr w:rsidR="00EE63DF" w:rsidSect="00EC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5C"/>
    <w:rsid w:val="0077535C"/>
    <w:rsid w:val="00E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6C1B-45BE-48AC-9A80-926C0C8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5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AE6914D6B428046C32819C613DB592A1817380CDBDE9A447F87FE3739DFA36BD826595B27C0AFBsFMEL" TargetMode="External"/><Relationship Id="rId5" Type="http://schemas.openxmlformats.org/officeDocument/2006/relationships/hyperlink" Target="consultantplus://offline/ref=2AAE6914D6B428046C32819C613DB592A1817083C0B9E9A447F87FE3739DFA36BD826595B27C03F3sFMB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6975</Words>
  <Characters>39762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Хоев Александр Владимирович</dc:creator>
  <cp:keywords/>
  <dc:description/>
  <cp:lastModifiedBy>Хоев Александр Владимирович</cp:lastModifiedBy>
  <cp:revision>1</cp:revision>
  <dcterms:created xsi:type="dcterms:W3CDTF">2017-06-19T11:12:00Z</dcterms:created>
  <dcterms:modified xsi:type="dcterms:W3CDTF">2017-06-19T11:12:00Z</dcterms:modified>
</cp:coreProperties>
</file>